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8D" w:rsidRPr="00895C8D" w:rsidRDefault="005A4DF7" w:rsidP="00F04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-58420</wp:posOffset>
            </wp:positionV>
            <wp:extent cx="1635760" cy="1658620"/>
            <wp:effectExtent l="19050" t="0" r="2540" b="0"/>
            <wp:wrapSquare wrapText="bothSides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576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04578" w:rsidRPr="00F04578">
        <w:rPr>
          <w:rFonts w:ascii="Times New Roman" w:hAnsi="Times New Roman" w:cs="Times New Roman"/>
          <w:b/>
          <w:sz w:val="28"/>
          <w:szCs w:val="28"/>
        </w:rPr>
        <w:t xml:space="preserve">Использование элементов образовательной </w:t>
      </w:r>
      <w:proofErr w:type="spellStart"/>
      <w:r w:rsidR="00F04578" w:rsidRPr="00F04578">
        <w:rPr>
          <w:rFonts w:ascii="Times New Roman" w:hAnsi="Times New Roman" w:cs="Times New Roman"/>
          <w:b/>
          <w:sz w:val="28"/>
          <w:szCs w:val="28"/>
        </w:rPr>
        <w:t>кинезиологии</w:t>
      </w:r>
      <w:proofErr w:type="spellEnd"/>
      <w:r w:rsidR="00895C8D">
        <w:rPr>
          <w:rFonts w:ascii="Times New Roman" w:hAnsi="Times New Roman" w:cs="Times New Roman"/>
          <w:b/>
          <w:sz w:val="28"/>
          <w:szCs w:val="28"/>
        </w:rPr>
        <w:t xml:space="preserve"> в работе с детьми ОВЗ и детьми</w:t>
      </w:r>
      <w:r w:rsidR="00895C8D" w:rsidRPr="00895C8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End"/>
    </w:p>
    <w:p w:rsidR="00F04578" w:rsidRPr="00F04578" w:rsidRDefault="00895C8D" w:rsidP="00F045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8D">
        <w:rPr>
          <w:rFonts w:ascii="Times New Roman" w:hAnsi="Times New Roman" w:cs="Times New Roman"/>
          <w:b/>
          <w:sz w:val="28"/>
          <w:szCs w:val="28"/>
        </w:rPr>
        <w:t>-</w:t>
      </w:r>
      <w:r w:rsidR="00F04578" w:rsidRPr="00F04578">
        <w:rPr>
          <w:rFonts w:ascii="Times New Roman" w:hAnsi="Times New Roman" w:cs="Times New Roman"/>
          <w:b/>
          <w:sz w:val="28"/>
          <w:szCs w:val="28"/>
        </w:rPr>
        <w:t>инвалидами.</w:t>
      </w:r>
    </w:p>
    <w:p w:rsidR="00F04578" w:rsidRPr="00F04578" w:rsidRDefault="00F04578" w:rsidP="00F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578" w:rsidRPr="00F04578" w:rsidRDefault="00F04578" w:rsidP="00F045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4578">
        <w:rPr>
          <w:rFonts w:ascii="Times New Roman" w:hAnsi="Times New Roman" w:cs="Times New Roman"/>
          <w:b/>
          <w:i/>
          <w:sz w:val="24"/>
          <w:szCs w:val="24"/>
        </w:rPr>
        <w:t xml:space="preserve"> «Основной девиз </w:t>
      </w:r>
      <w:proofErr w:type="spellStart"/>
      <w:r w:rsidRPr="00F04578">
        <w:rPr>
          <w:rFonts w:ascii="Times New Roman" w:hAnsi="Times New Roman" w:cs="Times New Roman"/>
          <w:b/>
          <w:i/>
          <w:sz w:val="24"/>
          <w:szCs w:val="24"/>
        </w:rPr>
        <w:t>кинезиологии</w:t>
      </w:r>
      <w:proofErr w:type="spellEnd"/>
      <w:r w:rsidRPr="00F0457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04578" w:rsidRPr="00F04578" w:rsidRDefault="00F04578" w:rsidP="00F0457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04578">
        <w:rPr>
          <w:rFonts w:ascii="Times New Roman" w:hAnsi="Times New Roman" w:cs="Times New Roman"/>
          <w:b/>
          <w:i/>
          <w:sz w:val="24"/>
          <w:szCs w:val="24"/>
        </w:rPr>
        <w:t xml:space="preserve"> гибкие суставы – гибкое мышление».</w:t>
      </w:r>
    </w:p>
    <w:p w:rsidR="00F04578" w:rsidRPr="00F04578" w:rsidRDefault="00F04578" w:rsidP="00F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578" w:rsidRPr="00F04578" w:rsidRDefault="00F04578" w:rsidP="00F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578">
        <w:rPr>
          <w:rFonts w:ascii="Times New Roman" w:hAnsi="Times New Roman" w:cs="Times New Roman"/>
          <w:sz w:val="24"/>
          <w:szCs w:val="24"/>
        </w:rPr>
        <w:t>Как известно, каждая из систем нашего организма находится в движении, если какая-либо система нарушена или не работает - это непременно влияет на психофизиологическое состояние ребенка и развитие в целом.</w:t>
      </w:r>
    </w:p>
    <w:p w:rsidR="00F04578" w:rsidRPr="00F04578" w:rsidRDefault="00F04578" w:rsidP="00F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578">
        <w:rPr>
          <w:rFonts w:ascii="Times New Roman" w:hAnsi="Times New Roman" w:cs="Times New Roman"/>
          <w:sz w:val="24"/>
          <w:szCs w:val="24"/>
        </w:rPr>
        <w:t>Каждый ребенок с детства познает мир путем освоения всех его составляющих через различные сенсорные системы. С рождения малыш слушает, смотрит, прикасается. Таким образом, информация, которую он получает, напрямую связана с движением, движением органов зрения, слуха, прохождением импульсов, которые несут в себе информацию в мозг.</w:t>
      </w:r>
    </w:p>
    <w:p w:rsidR="00F04578" w:rsidRPr="00F04578" w:rsidRDefault="00F04578" w:rsidP="00F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578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F04578">
        <w:rPr>
          <w:rFonts w:ascii="Times New Roman" w:hAnsi="Times New Roman" w:cs="Times New Roman"/>
          <w:sz w:val="24"/>
          <w:szCs w:val="24"/>
        </w:rPr>
        <w:t xml:space="preserve"> – наука, изучающая мышечное движение во всех его направлениях. Она направлена на активизацию различных отделов коры больших полушарий мозга, что способствует развитию всех психофизических способностей человека.</w:t>
      </w:r>
    </w:p>
    <w:p w:rsidR="00F04578" w:rsidRPr="00F04578" w:rsidRDefault="005A4DF7" w:rsidP="00F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4801235</wp:posOffset>
            </wp:positionH>
            <wp:positionV relativeFrom="margin">
              <wp:posOffset>3511550</wp:posOffset>
            </wp:positionV>
            <wp:extent cx="1580515" cy="1573530"/>
            <wp:effectExtent l="19050" t="0" r="635" b="0"/>
            <wp:wrapSquare wrapText="bothSides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04578" w:rsidRPr="00F04578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="00F04578" w:rsidRPr="00F04578">
        <w:rPr>
          <w:rFonts w:ascii="Times New Roman" w:hAnsi="Times New Roman" w:cs="Times New Roman"/>
          <w:sz w:val="24"/>
          <w:szCs w:val="24"/>
        </w:rPr>
        <w:t xml:space="preserve"> упражнения – это комплекс движений позволяющих активизировать межполушарное воздействие, повышают </w:t>
      </w:r>
      <w:proofErr w:type="spellStart"/>
      <w:r w:rsidR="00F04578" w:rsidRPr="00F04578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="00F04578" w:rsidRPr="00F04578">
        <w:rPr>
          <w:rFonts w:ascii="Times New Roman" w:hAnsi="Times New Roman" w:cs="Times New Roman"/>
          <w:sz w:val="24"/>
          <w:szCs w:val="24"/>
        </w:rPr>
        <w:t xml:space="preserve">, синхронизируют работу полушарий, улучшают мыслительную деятельность, способствуют улучшению процессов памяти и внимания, облегчают процесс чтения и письма.     </w:t>
      </w:r>
    </w:p>
    <w:p w:rsidR="00F04578" w:rsidRPr="00F04578" w:rsidRDefault="00F04578" w:rsidP="00F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578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proofErr w:type="spellStart"/>
      <w:r w:rsidRPr="00F04578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F04578">
        <w:rPr>
          <w:rFonts w:ascii="Times New Roman" w:hAnsi="Times New Roman" w:cs="Times New Roman"/>
          <w:sz w:val="24"/>
          <w:szCs w:val="24"/>
        </w:rPr>
        <w:t xml:space="preserve"> – одна из систем повышения психофизических возможностей детей, независимо от возраста, путем развития психомоторных навыков. Слово «образование» происходит от латинского «</w:t>
      </w:r>
      <w:proofErr w:type="spellStart"/>
      <w:r w:rsidRPr="00F04578">
        <w:rPr>
          <w:rFonts w:ascii="Times New Roman" w:hAnsi="Times New Roman" w:cs="Times New Roman"/>
          <w:sz w:val="24"/>
          <w:szCs w:val="24"/>
        </w:rPr>
        <w:t>educre</w:t>
      </w:r>
      <w:proofErr w:type="spellEnd"/>
      <w:r w:rsidRPr="00F04578">
        <w:rPr>
          <w:rFonts w:ascii="Times New Roman" w:hAnsi="Times New Roman" w:cs="Times New Roman"/>
          <w:sz w:val="24"/>
          <w:szCs w:val="24"/>
        </w:rPr>
        <w:t>», означающего «вытягивать». «</w:t>
      </w:r>
      <w:proofErr w:type="spellStart"/>
      <w:r w:rsidRPr="00F04578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Pr="00F04578">
        <w:rPr>
          <w:rFonts w:ascii="Times New Roman" w:hAnsi="Times New Roman" w:cs="Times New Roman"/>
          <w:sz w:val="24"/>
          <w:szCs w:val="24"/>
        </w:rPr>
        <w:t>», является вариантом латинского корня «</w:t>
      </w:r>
      <w:proofErr w:type="spellStart"/>
      <w:r w:rsidRPr="00F04578">
        <w:rPr>
          <w:rFonts w:ascii="Times New Roman" w:hAnsi="Times New Roman" w:cs="Times New Roman"/>
          <w:sz w:val="24"/>
          <w:szCs w:val="24"/>
        </w:rPr>
        <w:t>Kinesis</w:t>
      </w:r>
      <w:proofErr w:type="spellEnd"/>
      <w:r w:rsidRPr="00F04578">
        <w:rPr>
          <w:rFonts w:ascii="Times New Roman" w:hAnsi="Times New Roman" w:cs="Times New Roman"/>
          <w:sz w:val="24"/>
          <w:szCs w:val="24"/>
        </w:rPr>
        <w:t>» - наука о движении человеческого тела.</w:t>
      </w:r>
    </w:p>
    <w:p w:rsidR="005A4DF7" w:rsidRDefault="005A4DF7" w:rsidP="00F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6649085</wp:posOffset>
            </wp:positionV>
            <wp:extent cx="1426845" cy="1889760"/>
            <wp:effectExtent l="19050" t="0" r="1905" b="0"/>
            <wp:wrapSquare wrapText="bothSides"/>
            <wp:docPr id="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3386">
        <w:rPr>
          <w:rFonts w:ascii="Times New Roman" w:hAnsi="Times New Roman" w:cs="Times New Roman"/>
          <w:sz w:val="24"/>
          <w:szCs w:val="24"/>
        </w:rPr>
        <w:t xml:space="preserve">Упражнения из цикла </w:t>
      </w:r>
      <w:r w:rsidR="00F04578" w:rsidRPr="00F04578">
        <w:rPr>
          <w:rFonts w:ascii="Times New Roman" w:hAnsi="Times New Roman" w:cs="Times New Roman"/>
          <w:sz w:val="24"/>
          <w:szCs w:val="24"/>
        </w:rPr>
        <w:t>«Гимнастика мозга» очень просты, к тому же доставляют ребенку массу положительных эмоций, так как позволяют</w:t>
      </w:r>
      <w:r w:rsidR="004B3386">
        <w:rPr>
          <w:rFonts w:ascii="Times New Roman" w:hAnsi="Times New Roman" w:cs="Times New Roman"/>
          <w:sz w:val="24"/>
          <w:szCs w:val="24"/>
        </w:rPr>
        <w:t xml:space="preserve"> </w:t>
      </w:r>
      <w:r w:rsidR="00F04578" w:rsidRPr="00F04578">
        <w:rPr>
          <w:rFonts w:ascii="Times New Roman" w:hAnsi="Times New Roman" w:cs="Times New Roman"/>
          <w:sz w:val="24"/>
          <w:szCs w:val="24"/>
        </w:rPr>
        <w:t xml:space="preserve">выполнять их, занимаясь своим любимым делом – игрой и движением. Двигательное развитие ребенка напрямую связано с его </w:t>
      </w:r>
      <w:proofErr w:type="spellStart"/>
      <w:r w:rsidR="00F04578" w:rsidRPr="00F04578">
        <w:rPr>
          <w:rFonts w:ascii="Times New Roman" w:hAnsi="Times New Roman" w:cs="Times New Roman"/>
          <w:sz w:val="24"/>
          <w:szCs w:val="24"/>
        </w:rPr>
        <w:t>психоэмоциональным</w:t>
      </w:r>
      <w:proofErr w:type="spellEnd"/>
      <w:r w:rsidR="00F04578" w:rsidRPr="00F04578">
        <w:rPr>
          <w:rFonts w:ascii="Times New Roman" w:hAnsi="Times New Roman" w:cs="Times New Roman"/>
          <w:sz w:val="24"/>
          <w:szCs w:val="24"/>
        </w:rPr>
        <w:t xml:space="preserve"> состоянием. Когда у ребенка плохая координация – он не уверен в своих действиях, отказывается от различной деятельности – писать, читать, заниматься спортом, вести активный образ жизни, а это влияет в свою очередь на его социальное развитие и адаптацию в обществе в целом. Точно также и психологическое и эмоциональное состояние ребенка, связанное со стрессом, ситуацией неуспеха, плохим настроением влияет на его двигательную сферу, когда ребенок становится растерянным, несобранным, плохо организовывает свою деятельность.</w:t>
      </w:r>
    </w:p>
    <w:p w:rsidR="004B3386" w:rsidRDefault="00F04578" w:rsidP="00F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578">
        <w:rPr>
          <w:rFonts w:ascii="Times New Roman" w:hAnsi="Times New Roman" w:cs="Times New Roman"/>
          <w:sz w:val="24"/>
          <w:szCs w:val="24"/>
        </w:rPr>
        <w:t xml:space="preserve"> Данное направление способствует повышению эффективно</w:t>
      </w:r>
      <w:r w:rsidR="004B3386">
        <w:rPr>
          <w:rFonts w:ascii="Times New Roman" w:hAnsi="Times New Roman" w:cs="Times New Roman"/>
          <w:sz w:val="24"/>
          <w:szCs w:val="24"/>
        </w:rPr>
        <w:t>сти в изучении нового материала</w:t>
      </w:r>
      <w:r w:rsidRPr="00F04578">
        <w:rPr>
          <w:rFonts w:ascii="Times New Roman" w:hAnsi="Times New Roman" w:cs="Times New Roman"/>
          <w:sz w:val="24"/>
          <w:szCs w:val="24"/>
        </w:rPr>
        <w:t>, его успешном усвоении и применении в дальнейшем. Эти упражнения облегчают все виды обучения и особенно эффективны для оптимизации интеллектуальных процессов и повышения умственной работоспособности. Упражнения улучшают мыслительную деятельность, синхронизируют работу полушарий, способствуют повышению и развитию способности к запоминанию, воспроизвед</w:t>
      </w:r>
      <w:r w:rsidR="004B3386">
        <w:rPr>
          <w:rFonts w:ascii="Times New Roman" w:hAnsi="Times New Roman" w:cs="Times New Roman"/>
          <w:sz w:val="24"/>
          <w:szCs w:val="24"/>
        </w:rPr>
        <w:t>е</w:t>
      </w:r>
      <w:r w:rsidRPr="00F04578">
        <w:rPr>
          <w:rFonts w:ascii="Times New Roman" w:hAnsi="Times New Roman" w:cs="Times New Roman"/>
          <w:sz w:val="24"/>
          <w:szCs w:val="24"/>
        </w:rPr>
        <w:t xml:space="preserve">нию, повышают устойчивость внимания, сосредоточенность, умение переключаться с одного вида деятельности на другой, помогают восстановлению речевых функций, облегчают процессы чтения и письма. </w:t>
      </w:r>
    </w:p>
    <w:p w:rsidR="004B3386" w:rsidRDefault="004B3386" w:rsidP="00F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578" w:rsidRPr="00F04578" w:rsidRDefault="00F04578" w:rsidP="00F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578">
        <w:rPr>
          <w:rFonts w:ascii="Times New Roman" w:hAnsi="Times New Roman" w:cs="Times New Roman"/>
          <w:sz w:val="24"/>
          <w:szCs w:val="24"/>
        </w:rPr>
        <w:t xml:space="preserve">Комплексное использование и включение данного направления в процесс обучения помогает ребенку повысить навыки в процессе обучения. </w:t>
      </w:r>
    </w:p>
    <w:p w:rsidR="00F04578" w:rsidRPr="00F04578" w:rsidRDefault="00F04578" w:rsidP="00F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578">
        <w:rPr>
          <w:rFonts w:ascii="Times New Roman" w:hAnsi="Times New Roman" w:cs="Times New Roman"/>
          <w:sz w:val="24"/>
          <w:szCs w:val="24"/>
        </w:rPr>
        <w:t xml:space="preserve">Под влиянием </w:t>
      </w:r>
      <w:proofErr w:type="spellStart"/>
      <w:r w:rsidRPr="00F04578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F04578">
        <w:rPr>
          <w:rFonts w:ascii="Times New Roman" w:hAnsi="Times New Roman" w:cs="Times New Roman"/>
          <w:sz w:val="24"/>
          <w:szCs w:val="24"/>
        </w:rPr>
        <w:t xml:space="preserve"> тренировок, в организме происходят положительные структурные изменения. Сила, равновесие, подвижность, пластичность нервных процессов осуществляется на более высоком уровне. Совершенствуется регулирующая и координирующая </w:t>
      </w:r>
      <w:r w:rsidRPr="00F04578">
        <w:rPr>
          <w:rFonts w:ascii="Times New Roman" w:hAnsi="Times New Roman" w:cs="Times New Roman"/>
          <w:sz w:val="24"/>
          <w:szCs w:val="24"/>
        </w:rPr>
        <w:lastRenderedPageBreak/>
        <w:t xml:space="preserve">роль нервной системы. </w:t>
      </w:r>
      <w:r w:rsidR="004B3386">
        <w:rPr>
          <w:rFonts w:ascii="Times New Roman" w:hAnsi="Times New Roman" w:cs="Times New Roman"/>
          <w:sz w:val="24"/>
          <w:szCs w:val="24"/>
        </w:rPr>
        <w:t>«</w:t>
      </w:r>
      <w:r w:rsidRPr="00F04578">
        <w:rPr>
          <w:rFonts w:ascii="Times New Roman" w:hAnsi="Times New Roman" w:cs="Times New Roman"/>
          <w:sz w:val="24"/>
          <w:szCs w:val="24"/>
        </w:rPr>
        <w:t>Гимнастика мозга</w:t>
      </w:r>
      <w:r w:rsidR="004B3386">
        <w:rPr>
          <w:rFonts w:ascii="Times New Roman" w:hAnsi="Times New Roman" w:cs="Times New Roman"/>
          <w:sz w:val="24"/>
          <w:szCs w:val="24"/>
        </w:rPr>
        <w:t>»</w:t>
      </w:r>
      <w:r w:rsidRPr="00F04578">
        <w:rPr>
          <w:rFonts w:ascii="Times New Roman" w:hAnsi="Times New Roman" w:cs="Times New Roman"/>
          <w:sz w:val="24"/>
          <w:szCs w:val="24"/>
        </w:rPr>
        <w:t xml:space="preserve"> позволяет выявить скрытые способности ребенка, оценить сферы деятельности, которые </w:t>
      </w:r>
      <w:proofErr w:type="spellStart"/>
      <w:r w:rsidRPr="00F04578">
        <w:rPr>
          <w:rFonts w:ascii="Times New Roman" w:hAnsi="Times New Roman" w:cs="Times New Roman"/>
          <w:sz w:val="24"/>
          <w:szCs w:val="24"/>
        </w:rPr>
        <w:t>прпетятствуют</w:t>
      </w:r>
      <w:proofErr w:type="spellEnd"/>
      <w:r w:rsidRPr="00F04578">
        <w:rPr>
          <w:rFonts w:ascii="Times New Roman" w:hAnsi="Times New Roman" w:cs="Times New Roman"/>
          <w:sz w:val="24"/>
          <w:szCs w:val="24"/>
        </w:rPr>
        <w:t xml:space="preserve"> успешному приобретени</w:t>
      </w:r>
      <w:r w:rsidR="004B3386">
        <w:rPr>
          <w:rFonts w:ascii="Times New Roman" w:hAnsi="Times New Roman" w:cs="Times New Roman"/>
          <w:sz w:val="24"/>
          <w:szCs w:val="24"/>
        </w:rPr>
        <w:t>ю и освоению необходимых знаний</w:t>
      </w:r>
      <w:r w:rsidRPr="00F04578">
        <w:rPr>
          <w:rFonts w:ascii="Times New Roman" w:hAnsi="Times New Roman" w:cs="Times New Roman"/>
          <w:sz w:val="24"/>
          <w:szCs w:val="24"/>
        </w:rPr>
        <w:t xml:space="preserve">, умений и навыков, расширяют возможности деятельности его мозга. Особенно актуально применение </w:t>
      </w:r>
      <w:proofErr w:type="spellStart"/>
      <w:r w:rsidRPr="00F04578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Pr="00F04578">
        <w:rPr>
          <w:rFonts w:ascii="Times New Roman" w:hAnsi="Times New Roman" w:cs="Times New Roman"/>
          <w:sz w:val="24"/>
          <w:szCs w:val="24"/>
        </w:rPr>
        <w:t xml:space="preserve"> упражнений у детей с проблемами в развитии. </w:t>
      </w:r>
    </w:p>
    <w:p w:rsidR="00F04578" w:rsidRPr="00F04578" w:rsidRDefault="00C72537" w:rsidP="00F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-861060</wp:posOffset>
            </wp:positionV>
            <wp:extent cx="1590675" cy="1476375"/>
            <wp:effectExtent l="19050" t="0" r="9525" b="0"/>
            <wp:wrapThrough wrapText="bothSides">
              <wp:wrapPolygon edited="0">
                <wp:start x="-259" y="0"/>
                <wp:lineTo x="-259" y="21461"/>
                <wp:lineTo x="21729" y="21461"/>
                <wp:lineTo x="21729" y="0"/>
                <wp:lineTo x="-259" y="0"/>
              </wp:wrapPolygon>
            </wp:wrapThrough>
            <wp:docPr id="16" name="Рисунок 1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04578" w:rsidRPr="00F04578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F04578" w:rsidRPr="00F045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578" w:rsidRPr="00F04578"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 w:rsidR="00F04578" w:rsidRPr="00F04578">
        <w:rPr>
          <w:rFonts w:ascii="Times New Roman" w:hAnsi="Times New Roman" w:cs="Times New Roman"/>
          <w:sz w:val="24"/>
          <w:szCs w:val="24"/>
        </w:rPr>
        <w:t xml:space="preserve"> рекомендуется для каждого, кто желает улучшить качество и содержание своей жизни и получить удовольствие от движений.</w:t>
      </w:r>
    </w:p>
    <w:p w:rsidR="00F04578" w:rsidRPr="00F04578" w:rsidRDefault="00F04578" w:rsidP="00F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578">
        <w:rPr>
          <w:rFonts w:ascii="Times New Roman" w:hAnsi="Times New Roman" w:cs="Times New Roman"/>
          <w:sz w:val="24"/>
          <w:szCs w:val="24"/>
        </w:rPr>
        <w:t xml:space="preserve">Целью работы по направлению «гимнастика мозга» является  развитие межполушарного взаимодействия, </w:t>
      </w:r>
      <w:r w:rsidR="004B3386">
        <w:rPr>
          <w:rFonts w:ascii="Times New Roman" w:hAnsi="Times New Roman" w:cs="Times New Roman"/>
          <w:sz w:val="24"/>
          <w:szCs w:val="24"/>
        </w:rPr>
        <w:t>с</w:t>
      </w:r>
      <w:r w:rsidRPr="00F04578">
        <w:rPr>
          <w:rFonts w:ascii="Times New Roman" w:hAnsi="Times New Roman" w:cs="Times New Roman"/>
          <w:sz w:val="24"/>
          <w:szCs w:val="24"/>
        </w:rPr>
        <w:t xml:space="preserve">инхронизация работы полушарий, </w:t>
      </w:r>
      <w:r w:rsidR="004B3386">
        <w:rPr>
          <w:rFonts w:ascii="Times New Roman" w:hAnsi="Times New Roman" w:cs="Times New Roman"/>
          <w:sz w:val="24"/>
          <w:szCs w:val="24"/>
        </w:rPr>
        <w:t>р</w:t>
      </w:r>
      <w:r w:rsidRPr="00F04578">
        <w:rPr>
          <w:rFonts w:ascii="Times New Roman" w:hAnsi="Times New Roman" w:cs="Times New Roman"/>
          <w:sz w:val="24"/>
          <w:szCs w:val="24"/>
        </w:rPr>
        <w:t xml:space="preserve">азвитие мелкой моторики, психических процессов: памяти, внимания, мышления, развитие лексико-грамматического строя </w:t>
      </w:r>
      <w:r w:rsidR="004B3386">
        <w:rPr>
          <w:rFonts w:ascii="Times New Roman" w:hAnsi="Times New Roman" w:cs="Times New Roman"/>
          <w:sz w:val="24"/>
          <w:szCs w:val="24"/>
        </w:rPr>
        <w:t xml:space="preserve">речи </w:t>
      </w:r>
      <w:r w:rsidRPr="00F04578">
        <w:rPr>
          <w:rFonts w:ascii="Times New Roman" w:hAnsi="Times New Roman" w:cs="Times New Roman"/>
          <w:sz w:val="24"/>
          <w:szCs w:val="24"/>
        </w:rPr>
        <w:t>ребенка и устранение  трудностей во время процесса чтения или письма.</w:t>
      </w:r>
    </w:p>
    <w:p w:rsidR="00F04578" w:rsidRPr="00F04578" w:rsidRDefault="004B3386" w:rsidP="00F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Занятия, </w:t>
      </w:r>
      <w:r w:rsidR="00F04578" w:rsidRPr="00F04578">
        <w:rPr>
          <w:rFonts w:ascii="Times New Roman" w:hAnsi="Times New Roman" w:cs="Times New Roman"/>
          <w:sz w:val="24"/>
          <w:szCs w:val="24"/>
        </w:rPr>
        <w:t>как правило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04578" w:rsidRPr="00F04578">
        <w:rPr>
          <w:rFonts w:ascii="Times New Roman" w:hAnsi="Times New Roman" w:cs="Times New Roman"/>
          <w:sz w:val="24"/>
          <w:szCs w:val="24"/>
        </w:rPr>
        <w:t xml:space="preserve"> проводятся систематически, что позволяет организму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578" w:rsidRPr="00F04578">
        <w:rPr>
          <w:rFonts w:ascii="Times New Roman" w:hAnsi="Times New Roman" w:cs="Times New Roman"/>
          <w:sz w:val="24"/>
          <w:szCs w:val="24"/>
        </w:rPr>
        <w:t xml:space="preserve">без приложения особых усилий, через моторное запоминание формировать необходимые механизмы адаптации к окружающей среде. </w:t>
      </w:r>
    </w:p>
    <w:p w:rsidR="00F04578" w:rsidRPr="00F04578" w:rsidRDefault="004B3386" w:rsidP="00F04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5024755</wp:posOffset>
            </wp:positionH>
            <wp:positionV relativeFrom="paragraph">
              <wp:posOffset>525780</wp:posOffset>
            </wp:positionV>
            <wp:extent cx="1490345" cy="1477645"/>
            <wp:effectExtent l="19050" t="0" r="0" b="0"/>
            <wp:wrapThrough wrapText="bothSides">
              <wp:wrapPolygon edited="0">
                <wp:start x="-276" y="0"/>
                <wp:lineTo x="-276" y="21442"/>
                <wp:lineTo x="21536" y="21442"/>
                <wp:lineTo x="21536" y="0"/>
                <wp:lineTo x="-276" y="0"/>
              </wp:wrapPolygon>
            </wp:wrapThrough>
            <wp:docPr id="19" name="Рисунок 19" descr="Картинки по запросу гимнастика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гимнастика мозг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578" w:rsidRPr="00F04578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="00F04578" w:rsidRPr="00F04578">
        <w:rPr>
          <w:rFonts w:ascii="Times New Roman" w:hAnsi="Times New Roman" w:cs="Times New Roman"/>
          <w:sz w:val="24"/>
          <w:szCs w:val="24"/>
        </w:rPr>
        <w:t>кинез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04578" w:rsidRPr="00F04578">
        <w:rPr>
          <w:rFonts w:ascii="Times New Roman" w:hAnsi="Times New Roman" w:cs="Times New Roman"/>
          <w:sz w:val="24"/>
          <w:szCs w:val="24"/>
        </w:rPr>
        <w:t>ологических</w:t>
      </w:r>
      <w:proofErr w:type="spellEnd"/>
      <w:r w:rsidR="00F04578" w:rsidRPr="00F04578">
        <w:rPr>
          <w:rFonts w:ascii="Times New Roman" w:hAnsi="Times New Roman" w:cs="Times New Roman"/>
          <w:sz w:val="24"/>
          <w:szCs w:val="24"/>
        </w:rPr>
        <w:t xml:space="preserve"> упражнений проводится как в групповой, так и в индивидуальной форме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F04578" w:rsidRPr="00F04578">
        <w:rPr>
          <w:rFonts w:ascii="Times New Roman" w:hAnsi="Times New Roman" w:cs="Times New Roman"/>
          <w:sz w:val="24"/>
          <w:szCs w:val="24"/>
        </w:rPr>
        <w:t>днако стоит обратить внимание на такой важный момент как индивидуальный подбор упражнений с целью коррекции определ</w:t>
      </w:r>
      <w:r w:rsidR="00F04578">
        <w:rPr>
          <w:rFonts w:ascii="Times New Roman" w:hAnsi="Times New Roman" w:cs="Times New Roman"/>
          <w:sz w:val="24"/>
          <w:szCs w:val="24"/>
        </w:rPr>
        <w:t>е</w:t>
      </w:r>
      <w:r w:rsidR="00F04578" w:rsidRPr="00F04578">
        <w:rPr>
          <w:rFonts w:ascii="Times New Roman" w:hAnsi="Times New Roman" w:cs="Times New Roman"/>
          <w:sz w:val="24"/>
          <w:szCs w:val="24"/>
        </w:rPr>
        <w:t xml:space="preserve">нных индивидуально-типологических особенностей каждого ребенка. </w:t>
      </w:r>
      <w:proofErr w:type="gramStart"/>
      <w:r w:rsidR="00F04578" w:rsidRPr="00F04578">
        <w:rPr>
          <w:rFonts w:ascii="Times New Roman" w:hAnsi="Times New Roman" w:cs="Times New Roman"/>
          <w:sz w:val="24"/>
          <w:szCs w:val="24"/>
        </w:rPr>
        <w:t>К тому же</w:t>
      </w:r>
      <w:r w:rsidR="00F045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данные упражнения можно </w:t>
      </w:r>
      <w:r w:rsidR="00F04578" w:rsidRPr="00F04578">
        <w:rPr>
          <w:rFonts w:ascii="Times New Roman" w:hAnsi="Times New Roman" w:cs="Times New Roman"/>
          <w:sz w:val="24"/>
          <w:szCs w:val="24"/>
        </w:rPr>
        <w:t>легко и незаметно выполнять как на предметных уроках, так и на специальных занятиях п</w:t>
      </w:r>
      <w:r w:rsidR="00F0457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04578">
        <w:rPr>
          <w:rFonts w:ascii="Times New Roman" w:hAnsi="Times New Roman" w:cs="Times New Roman"/>
          <w:sz w:val="24"/>
          <w:szCs w:val="24"/>
        </w:rPr>
        <w:t>кинези</w:t>
      </w:r>
      <w:r w:rsidR="00F04578" w:rsidRPr="00F04578">
        <w:rPr>
          <w:rFonts w:ascii="Times New Roman" w:hAnsi="Times New Roman" w:cs="Times New Roman"/>
          <w:sz w:val="24"/>
          <w:szCs w:val="24"/>
        </w:rPr>
        <w:t>ологии</w:t>
      </w:r>
      <w:proofErr w:type="spellEnd"/>
      <w:r w:rsidR="00F04578" w:rsidRPr="00F04578">
        <w:rPr>
          <w:rFonts w:ascii="Times New Roman" w:hAnsi="Times New Roman" w:cs="Times New Roman"/>
          <w:sz w:val="24"/>
          <w:szCs w:val="24"/>
        </w:rPr>
        <w:t>, что в свою очередь будет способствовать повышению эффективности и работоспособности ребенка не только во внеурочной деятельности, но будет ориентировано и на работу в классе, сосредоточенность, внимание, умение активно слушать и воспринимать информацию, быстро и качественно справляться с выполнением самостоятельных</w:t>
      </w:r>
      <w:proofErr w:type="gramEnd"/>
      <w:r w:rsidR="00F04578" w:rsidRPr="00F04578">
        <w:rPr>
          <w:rFonts w:ascii="Times New Roman" w:hAnsi="Times New Roman" w:cs="Times New Roman"/>
          <w:sz w:val="24"/>
          <w:szCs w:val="24"/>
        </w:rPr>
        <w:t xml:space="preserve"> и контрольных работ, домашних заданий.</w:t>
      </w:r>
    </w:p>
    <w:p w:rsidR="00D57FD1" w:rsidRPr="00765616" w:rsidRDefault="00D57FD1" w:rsidP="00EF4626">
      <w:pPr>
        <w:spacing w:after="0" w:line="240" w:lineRule="auto"/>
        <w:jc w:val="center"/>
        <w:rPr>
          <w:rFonts w:ascii="Monotype Corsiva" w:hAnsi="Monotype Corsiva" w:cs="Times New Roman"/>
          <w:b/>
          <w:color w:val="003300"/>
          <w:sz w:val="32"/>
          <w:szCs w:val="32"/>
        </w:rPr>
      </w:pPr>
      <w:proofErr w:type="spellStart"/>
      <w:r w:rsidRPr="00765616">
        <w:rPr>
          <w:rFonts w:ascii="Monotype Corsiva" w:hAnsi="Monotype Corsiva" w:cs="Times New Roman"/>
          <w:b/>
          <w:color w:val="003300"/>
          <w:sz w:val="32"/>
          <w:szCs w:val="32"/>
        </w:rPr>
        <w:t>Кинезиологич</w:t>
      </w:r>
      <w:r w:rsidR="00A24786" w:rsidRPr="00765616">
        <w:rPr>
          <w:rFonts w:ascii="Monotype Corsiva" w:hAnsi="Monotype Corsiva" w:cs="Times New Roman"/>
          <w:b/>
          <w:color w:val="003300"/>
          <w:sz w:val="32"/>
          <w:szCs w:val="32"/>
        </w:rPr>
        <w:t>еская</w:t>
      </w:r>
      <w:proofErr w:type="spellEnd"/>
      <w:r w:rsidR="00A24786" w:rsidRPr="00765616">
        <w:rPr>
          <w:rFonts w:ascii="Monotype Corsiva" w:hAnsi="Monotype Corsiva" w:cs="Times New Roman"/>
          <w:b/>
          <w:color w:val="003300"/>
          <w:sz w:val="32"/>
          <w:szCs w:val="32"/>
        </w:rPr>
        <w:t xml:space="preserve"> гимнастика</w:t>
      </w:r>
    </w:p>
    <w:p w:rsidR="006904FF" w:rsidRPr="00C72537" w:rsidRDefault="006904FF" w:rsidP="00EF4626">
      <w:pPr>
        <w:spacing w:after="0" w:line="240" w:lineRule="auto"/>
        <w:jc w:val="center"/>
        <w:rPr>
          <w:rFonts w:ascii="Monotype Corsiva" w:hAnsi="Monotype Corsiva" w:cs="Times New Roman"/>
          <w:b/>
          <w:color w:val="003300"/>
          <w:sz w:val="16"/>
          <w:szCs w:val="16"/>
        </w:rPr>
      </w:pPr>
    </w:p>
    <w:tbl>
      <w:tblPr>
        <w:tblStyle w:val="aa"/>
        <w:tblW w:w="10986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843"/>
        <w:gridCol w:w="8423"/>
      </w:tblGrid>
      <w:tr w:rsidR="00A24786" w:rsidRPr="00E74679" w:rsidTr="00765616">
        <w:trPr>
          <w:cantSplit/>
          <w:trHeight w:val="1134"/>
          <w:jc w:val="center"/>
        </w:trPr>
        <w:tc>
          <w:tcPr>
            <w:tcW w:w="720" w:type="dxa"/>
            <w:shd w:val="clear" w:color="auto" w:fill="auto"/>
            <w:textDirection w:val="btLr"/>
          </w:tcPr>
          <w:p w:rsidR="002C700C" w:rsidRPr="006904FF" w:rsidRDefault="002C700C" w:rsidP="00E746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 w:rsidRPr="006904FF">
              <w:rPr>
                <w:rFonts w:ascii="Times New Roman" w:hAnsi="Times New Roman" w:cs="Times New Roman"/>
                <w:b/>
                <w:color w:val="003300"/>
              </w:rPr>
              <w:t>«Колечко»</w:t>
            </w:r>
          </w:p>
          <w:p w:rsidR="002C700C" w:rsidRPr="006904FF" w:rsidRDefault="002C700C" w:rsidP="00E746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</w:p>
        </w:tc>
        <w:tc>
          <w:tcPr>
            <w:tcW w:w="1843" w:type="dxa"/>
            <w:shd w:val="clear" w:color="auto" w:fill="auto"/>
          </w:tcPr>
          <w:p w:rsidR="002C700C" w:rsidRPr="00E74679" w:rsidRDefault="002C700C" w:rsidP="00E746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E74679">
              <w:rPr>
                <w:rFonts w:ascii="Times New Roman" w:hAnsi="Times New Roman" w:cs="Times New Roman"/>
                <w:noProof/>
                <w:color w:val="003300"/>
              </w:rPr>
              <w:drawing>
                <wp:inline distT="0" distB="0" distL="0" distR="0">
                  <wp:extent cx="942975" cy="883508"/>
                  <wp:effectExtent l="19050" t="0" r="9525" b="0"/>
                  <wp:docPr id="28" name="Рисунок 4" descr="http://ok-t.ru/studopediaru/baza10/435522613334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k-t.ru/studopediaru/baza10/435522613334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261" cy="888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3" w:type="dxa"/>
            <w:shd w:val="clear" w:color="auto" w:fill="auto"/>
          </w:tcPr>
          <w:p w:rsidR="002C700C" w:rsidRPr="006904FF" w:rsidRDefault="002C700C" w:rsidP="00765616">
            <w:pPr>
              <w:shd w:val="clear" w:color="auto" w:fill="FFFFFF" w:themeFill="background1"/>
              <w:ind w:firstLine="459"/>
              <w:jc w:val="both"/>
              <w:rPr>
                <w:rFonts w:ascii="Times New Roman" w:hAnsi="Times New Roman" w:cs="Times New Roman"/>
                <w:color w:val="006600"/>
              </w:rPr>
            </w:pPr>
            <w:r w:rsidRPr="006904FF">
              <w:rPr>
                <w:rFonts w:ascii="Times New Roman" w:hAnsi="Times New Roman" w:cs="Times New Roman"/>
                <w:color w:val="006600"/>
              </w:rPr>
              <w:t>Поочередно и как можно быстрее перебирать пальцы рук, соединяя в кольцо с большим пальцем последовательно указательный, средний и т.д. Упражнение выполняется в прямом (от указательного пальца к мизинцу) и в обратном (от мизинца к указательному пальцу) порядке. В начале движения выполняются каждой рукой отдельно, затем вместе.</w:t>
            </w:r>
          </w:p>
        </w:tc>
      </w:tr>
      <w:tr w:rsidR="00A24786" w:rsidRPr="00E74679" w:rsidTr="00765616">
        <w:trPr>
          <w:cantSplit/>
          <w:trHeight w:val="1525"/>
          <w:jc w:val="center"/>
        </w:trPr>
        <w:tc>
          <w:tcPr>
            <w:tcW w:w="720" w:type="dxa"/>
            <w:shd w:val="clear" w:color="auto" w:fill="auto"/>
            <w:textDirection w:val="btLr"/>
          </w:tcPr>
          <w:p w:rsidR="00AA7CEF" w:rsidRPr="006904FF" w:rsidRDefault="002C700C" w:rsidP="00E746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 w:rsidRPr="006904FF">
              <w:rPr>
                <w:rFonts w:ascii="Times New Roman" w:hAnsi="Times New Roman" w:cs="Times New Roman"/>
                <w:b/>
                <w:color w:val="003300"/>
              </w:rPr>
              <w:t>«Кулак-ребро</w:t>
            </w:r>
          </w:p>
          <w:p w:rsidR="002C700C" w:rsidRPr="006904FF" w:rsidRDefault="002C700C" w:rsidP="00E746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 w:rsidRPr="006904FF">
              <w:rPr>
                <w:rFonts w:ascii="Times New Roman" w:hAnsi="Times New Roman" w:cs="Times New Roman"/>
                <w:b/>
                <w:color w:val="003300"/>
              </w:rPr>
              <w:t>-ладонь»</w:t>
            </w:r>
          </w:p>
          <w:p w:rsidR="002C700C" w:rsidRPr="006904FF" w:rsidRDefault="002C700C" w:rsidP="00E746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</w:p>
        </w:tc>
        <w:tc>
          <w:tcPr>
            <w:tcW w:w="1843" w:type="dxa"/>
            <w:shd w:val="clear" w:color="auto" w:fill="auto"/>
          </w:tcPr>
          <w:p w:rsidR="002C700C" w:rsidRPr="00E74679" w:rsidRDefault="00EF4626" w:rsidP="00E746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EF4626">
              <w:rPr>
                <w:rFonts w:ascii="Times New Roman" w:hAnsi="Times New Roman" w:cs="Times New Roman"/>
                <w:noProof/>
                <w:color w:val="003300"/>
              </w:rPr>
              <w:drawing>
                <wp:inline distT="0" distB="0" distL="0" distR="0">
                  <wp:extent cx="1054569" cy="675871"/>
                  <wp:effectExtent l="19050" t="0" r="0" b="0"/>
                  <wp:docPr id="30" name="Рисунок 5" descr="http://ok-t.ru/studopediaru/baza10/435522613334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k-t.ru/studopediaru/baza10/435522613334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615" cy="674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3" w:type="dxa"/>
            <w:shd w:val="clear" w:color="auto" w:fill="auto"/>
          </w:tcPr>
          <w:p w:rsidR="002C700C" w:rsidRPr="006904FF" w:rsidRDefault="002C700C" w:rsidP="00765616">
            <w:pPr>
              <w:shd w:val="clear" w:color="auto" w:fill="FFFFFF" w:themeFill="background1"/>
              <w:ind w:firstLine="459"/>
              <w:jc w:val="both"/>
              <w:rPr>
                <w:rFonts w:ascii="Times New Roman" w:hAnsi="Times New Roman" w:cs="Times New Roman"/>
                <w:color w:val="006600"/>
              </w:rPr>
            </w:pPr>
            <w:r w:rsidRPr="006904FF">
              <w:rPr>
                <w:rFonts w:ascii="Times New Roman" w:hAnsi="Times New Roman" w:cs="Times New Roman"/>
                <w:color w:val="006600"/>
              </w:rPr>
              <w:t xml:space="preserve">Ребенок выполняет три действия вместе с инструктором: ладонь на плоскости, </w:t>
            </w:r>
            <w:proofErr w:type="gramStart"/>
            <w:r w:rsidRPr="006904FF">
              <w:rPr>
                <w:rFonts w:ascii="Times New Roman" w:hAnsi="Times New Roman" w:cs="Times New Roman"/>
                <w:color w:val="006600"/>
              </w:rPr>
              <w:t>ладонь</w:t>
            </w:r>
            <w:proofErr w:type="gramEnd"/>
            <w:r w:rsidRPr="006904FF">
              <w:rPr>
                <w:rFonts w:ascii="Times New Roman" w:hAnsi="Times New Roman" w:cs="Times New Roman"/>
                <w:color w:val="006600"/>
              </w:rPr>
              <w:t xml:space="preserve"> сжатая в кулак, ладонь ребром на плоскости стола, распрямленная ладонь на плоскости стола. Затем все действия выполняются ребенком по памяти в течение 8-10 повторений моторной программы (сначала правой рукой, потом — левой, затем — двумя руками вместе).</w:t>
            </w:r>
          </w:p>
        </w:tc>
      </w:tr>
      <w:tr w:rsidR="00A24786" w:rsidRPr="00E74679" w:rsidTr="00765616">
        <w:trPr>
          <w:cantSplit/>
          <w:trHeight w:val="1134"/>
          <w:jc w:val="center"/>
        </w:trPr>
        <w:tc>
          <w:tcPr>
            <w:tcW w:w="720" w:type="dxa"/>
            <w:shd w:val="clear" w:color="auto" w:fill="auto"/>
            <w:textDirection w:val="btLr"/>
          </w:tcPr>
          <w:p w:rsidR="002C700C" w:rsidRPr="006904FF" w:rsidRDefault="002C700C" w:rsidP="00E746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 w:rsidRPr="006904FF">
              <w:rPr>
                <w:rFonts w:ascii="Times New Roman" w:hAnsi="Times New Roman" w:cs="Times New Roman"/>
                <w:b/>
                <w:color w:val="003300"/>
              </w:rPr>
              <w:t>«Лезгинка»</w:t>
            </w:r>
          </w:p>
          <w:p w:rsidR="002C700C" w:rsidRPr="006904FF" w:rsidRDefault="002C700C" w:rsidP="00E746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</w:p>
        </w:tc>
        <w:tc>
          <w:tcPr>
            <w:tcW w:w="1843" w:type="dxa"/>
            <w:shd w:val="clear" w:color="auto" w:fill="auto"/>
          </w:tcPr>
          <w:p w:rsidR="002C700C" w:rsidRPr="00E74679" w:rsidRDefault="00826B6F" w:rsidP="00A2478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826B6F">
              <w:rPr>
                <w:rFonts w:ascii="Times New Roman" w:hAnsi="Times New Roman" w:cs="Times New Roman"/>
                <w:noProof/>
                <w:color w:val="003300"/>
              </w:rPr>
              <w:drawing>
                <wp:inline distT="0" distB="0" distL="0" distR="0">
                  <wp:extent cx="971550" cy="485934"/>
                  <wp:effectExtent l="19050" t="0" r="0" b="0"/>
                  <wp:docPr id="32" name="Рисунок 6" descr="http://ok-t.ru/studopediaru/baza10/435522613334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ok-t.ru/studopediaru/baza10/435522613334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160" cy="484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3" w:type="dxa"/>
            <w:shd w:val="clear" w:color="auto" w:fill="auto"/>
          </w:tcPr>
          <w:p w:rsidR="002C700C" w:rsidRPr="006904FF" w:rsidRDefault="002C700C" w:rsidP="00765616">
            <w:pPr>
              <w:shd w:val="clear" w:color="auto" w:fill="FFFFFF" w:themeFill="background1"/>
              <w:ind w:firstLine="459"/>
              <w:jc w:val="both"/>
              <w:rPr>
                <w:rFonts w:ascii="Times New Roman" w:hAnsi="Times New Roman" w:cs="Times New Roman"/>
                <w:color w:val="006600"/>
              </w:rPr>
            </w:pPr>
            <w:r w:rsidRPr="006904FF">
              <w:rPr>
                <w:rFonts w:ascii="Times New Roman" w:hAnsi="Times New Roman" w:cs="Times New Roman"/>
                <w:color w:val="006600"/>
              </w:rPr>
              <w:t>Ребенок складывает левую руку в кулак, большой палец отставляет в сторону, кулак разворачивает пальцами к себе. Правой рукой прямой ладонью в горизонтальном положении прикасается к мизинцу левой. После этого одновременно меняет положение правой и левой рук в течение 6-8 смен позиций. Необходимо добиваться высокой скорости смены положений.</w:t>
            </w:r>
          </w:p>
        </w:tc>
      </w:tr>
      <w:tr w:rsidR="00A24786" w:rsidRPr="00E74679" w:rsidTr="00765616">
        <w:trPr>
          <w:cantSplit/>
          <w:trHeight w:val="1134"/>
          <w:jc w:val="center"/>
        </w:trPr>
        <w:tc>
          <w:tcPr>
            <w:tcW w:w="720" w:type="dxa"/>
            <w:shd w:val="clear" w:color="auto" w:fill="auto"/>
            <w:textDirection w:val="btLr"/>
          </w:tcPr>
          <w:p w:rsidR="002C700C" w:rsidRPr="006904FF" w:rsidRDefault="00AA7CEF" w:rsidP="00E746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3300"/>
              </w:rPr>
            </w:pPr>
            <w:r w:rsidRPr="006904FF">
              <w:rPr>
                <w:rFonts w:ascii="Times New Roman" w:hAnsi="Times New Roman" w:cs="Times New Roman"/>
                <w:b/>
                <w:color w:val="003300"/>
              </w:rPr>
              <w:t>«Замок»</w:t>
            </w:r>
          </w:p>
        </w:tc>
        <w:tc>
          <w:tcPr>
            <w:tcW w:w="1843" w:type="dxa"/>
            <w:shd w:val="clear" w:color="auto" w:fill="auto"/>
          </w:tcPr>
          <w:p w:rsidR="002C700C" w:rsidRPr="00E74679" w:rsidRDefault="00AA7CEF" w:rsidP="00E746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3300"/>
              </w:rPr>
            </w:pPr>
            <w:r w:rsidRPr="00AA7CEF">
              <w:rPr>
                <w:rFonts w:ascii="Times New Roman" w:hAnsi="Times New Roman" w:cs="Times New Roman"/>
                <w:noProof/>
                <w:color w:val="003300"/>
              </w:rPr>
              <w:drawing>
                <wp:inline distT="0" distB="0" distL="0" distR="0">
                  <wp:extent cx="1115028" cy="745907"/>
                  <wp:effectExtent l="19050" t="0" r="8922" b="0"/>
                  <wp:docPr id="34" name="Рисунок 7" descr="http://ok-t.ru/studopediaru/baza10/435522613334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k-t.ru/studopediaru/baza10/435522613334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44" cy="748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3" w:type="dxa"/>
            <w:shd w:val="clear" w:color="auto" w:fill="auto"/>
          </w:tcPr>
          <w:p w:rsidR="002C700C" w:rsidRPr="006904FF" w:rsidRDefault="00AA7CEF" w:rsidP="00765616">
            <w:pPr>
              <w:shd w:val="clear" w:color="auto" w:fill="FFFFFF" w:themeFill="background1"/>
              <w:ind w:firstLine="459"/>
              <w:jc w:val="both"/>
              <w:rPr>
                <w:rFonts w:ascii="Times New Roman" w:hAnsi="Times New Roman" w:cs="Times New Roman"/>
                <w:color w:val="006600"/>
              </w:rPr>
            </w:pPr>
            <w:r w:rsidRPr="006904FF">
              <w:rPr>
                <w:rFonts w:ascii="Times New Roman" w:hAnsi="Times New Roman" w:cs="Times New Roman"/>
                <w:color w:val="006600"/>
              </w:rPr>
              <w:t>Скрестить руки ладонями друг к другу, сцепить пальцы в замок, развернуть руки к себе. Двигать пальцем каждым пальцем поочередно. Палец должен двигаться точно и четко. Нежелательно допускать движения соседних пальцев. Последовательно в упражнении должны участвовать все пальцы обеих рук.</w:t>
            </w:r>
          </w:p>
        </w:tc>
      </w:tr>
    </w:tbl>
    <w:p w:rsidR="00A24786" w:rsidRPr="00765616" w:rsidRDefault="00A24786" w:rsidP="00A24786">
      <w:pPr>
        <w:spacing w:after="0" w:line="240" w:lineRule="auto"/>
        <w:ind w:left="-993"/>
        <w:jc w:val="center"/>
        <w:rPr>
          <w:rFonts w:ascii="Monotype Corsiva" w:hAnsi="Monotype Corsiva" w:cs="Times New Roman"/>
          <w:b/>
          <w:i/>
          <w:color w:val="002060"/>
          <w:sz w:val="28"/>
          <w:szCs w:val="28"/>
        </w:rPr>
      </w:pPr>
      <w:r w:rsidRPr="00765616">
        <w:rPr>
          <w:rFonts w:ascii="Monotype Corsiva" w:hAnsi="Monotype Corsiva" w:cs="Times New Roman"/>
          <w:b/>
          <w:i/>
          <w:color w:val="002060"/>
          <w:sz w:val="28"/>
          <w:szCs w:val="28"/>
        </w:rPr>
        <w:t xml:space="preserve">Мудрость тела = Мудрость ума  </w:t>
      </w:r>
    </w:p>
    <w:p w:rsidR="00A24786" w:rsidRPr="00765616" w:rsidRDefault="00A24786" w:rsidP="00A24786">
      <w:pPr>
        <w:spacing w:after="0" w:line="240" w:lineRule="auto"/>
        <w:ind w:left="-993"/>
        <w:jc w:val="center"/>
        <w:rPr>
          <w:rFonts w:ascii="Monotype Corsiva" w:hAnsi="Monotype Corsiva" w:cs="Times New Roman"/>
          <w:b/>
          <w:i/>
          <w:color w:val="002060"/>
          <w:sz w:val="28"/>
          <w:szCs w:val="28"/>
        </w:rPr>
      </w:pPr>
      <w:r w:rsidRPr="00765616">
        <w:rPr>
          <w:rFonts w:ascii="Monotype Corsiva" w:hAnsi="Monotype Corsiva" w:cs="Times New Roman"/>
          <w:b/>
          <w:i/>
          <w:color w:val="002060"/>
          <w:sz w:val="28"/>
          <w:szCs w:val="28"/>
        </w:rPr>
        <w:t xml:space="preserve">Гибкость тела = Гибкость в отношениях </w:t>
      </w:r>
    </w:p>
    <w:p w:rsidR="00A24786" w:rsidRPr="00765616" w:rsidRDefault="00A24786" w:rsidP="00A24786">
      <w:pPr>
        <w:spacing w:after="0" w:line="240" w:lineRule="auto"/>
        <w:ind w:left="-993" w:firstLine="709"/>
        <w:jc w:val="center"/>
        <w:rPr>
          <w:rFonts w:ascii="Monotype Corsiva" w:hAnsi="Monotype Corsiva" w:cs="Times New Roman"/>
          <w:b/>
          <w:i/>
          <w:color w:val="002060"/>
          <w:sz w:val="28"/>
          <w:szCs w:val="28"/>
        </w:rPr>
      </w:pPr>
      <w:r w:rsidRPr="00765616">
        <w:rPr>
          <w:rFonts w:ascii="Monotype Corsiva" w:hAnsi="Monotype Corsiva" w:cs="Times New Roman"/>
          <w:b/>
          <w:i/>
          <w:color w:val="002060"/>
          <w:sz w:val="28"/>
          <w:szCs w:val="28"/>
        </w:rPr>
        <w:t xml:space="preserve">Спонтанность в движении = Легкость в проявлении чувств         </w:t>
      </w:r>
    </w:p>
    <w:p w:rsidR="00A24786" w:rsidRPr="00C72537" w:rsidRDefault="00A24786" w:rsidP="006904FF">
      <w:pPr>
        <w:spacing w:after="0" w:line="240" w:lineRule="auto"/>
        <w:ind w:left="-993"/>
        <w:jc w:val="center"/>
        <w:rPr>
          <w:rFonts w:ascii="Monotype Corsiva" w:hAnsi="Monotype Corsiva" w:cs="Times New Roman"/>
          <w:b/>
          <w:i/>
          <w:color w:val="002060"/>
          <w:sz w:val="28"/>
          <w:szCs w:val="28"/>
        </w:rPr>
      </w:pPr>
      <w:r w:rsidRPr="00765616">
        <w:rPr>
          <w:rFonts w:ascii="Monotype Corsiva" w:hAnsi="Monotype Corsiva" w:cs="Times New Roman"/>
          <w:b/>
          <w:i/>
          <w:color w:val="002060"/>
          <w:sz w:val="28"/>
          <w:szCs w:val="28"/>
        </w:rPr>
        <w:t>Ресурсы тела = Ресурсы жизни</w:t>
      </w:r>
    </w:p>
    <w:sectPr w:rsidR="00A24786" w:rsidRPr="00C72537" w:rsidSect="002C700C">
      <w:pgSz w:w="12240" w:h="15840"/>
      <w:pgMar w:top="426" w:right="850" w:bottom="28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492"/>
    <w:multiLevelType w:val="multilevel"/>
    <w:tmpl w:val="4676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D3270"/>
    <w:multiLevelType w:val="multilevel"/>
    <w:tmpl w:val="7AAE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36EA3"/>
    <w:multiLevelType w:val="multilevel"/>
    <w:tmpl w:val="7702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43E21"/>
    <w:multiLevelType w:val="multilevel"/>
    <w:tmpl w:val="84E6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2554EA"/>
    <w:multiLevelType w:val="multilevel"/>
    <w:tmpl w:val="A954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D66F0"/>
    <w:multiLevelType w:val="multilevel"/>
    <w:tmpl w:val="8C0C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01080"/>
    <w:multiLevelType w:val="multilevel"/>
    <w:tmpl w:val="7934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0D5502"/>
    <w:multiLevelType w:val="multilevel"/>
    <w:tmpl w:val="2E56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C514A9"/>
    <w:multiLevelType w:val="multilevel"/>
    <w:tmpl w:val="9CFCE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51011"/>
    <w:multiLevelType w:val="multilevel"/>
    <w:tmpl w:val="08064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B28EA"/>
    <w:multiLevelType w:val="multilevel"/>
    <w:tmpl w:val="A4D8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8F7F20"/>
    <w:multiLevelType w:val="multilevel"/>
    <w:tmpl w:val="A3965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01717F"/>
    <w:multiLevelType w:val="hybridMultilevel"/>
    <w:tmpl w:val="C58AF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756ED1"/>
    <w:multiLevelType w:val="multilevel"/>
    <w:tmpl w:val="2FE60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75E12"/>
    <w:multiLevelType w:val="multilevel"/>
    <w:tmpl w:val="2C36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E715C"/>
    <w:multiLevelType w:val="multilevel"/>
    <w:tmpl w:val="53484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113CEA"/>
    <w:multiLevelType w:val="multilevel"/>
    <w:tmpl w:val="1C6C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15E08"/>
    <w:multiLevelType w:val="multilevel"/>
    <w:tmpl w:val="4E18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B15A9B"/>
    <w:multiLevelType w:val="multilevel"/>
    <w:tmpl w:val="6CF6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036CE8"/>
    <w:multiLevelType w:val="multilevel"/>
    <w:tmpl w:val="BFEC5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6104B6"/>
    <w:multiLevelType w:val="multilevel"/>
    <w:tmpl w:val="AE7A0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C23165"/>
    <w:multiLevelType w:val="multilevel"/>
    <w:tmpl w:val="5C22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AA3E98"/>
    <w:multiLevelType w:val="multilevel"/>
    <w:tmpl w:val="232A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B6028A"/>
    <w:multiLevelType w:val="multilevel"/>
    <w:tmpl w:val="4D60E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0179FC"/>
    <w:multiLevelType w:val="multilevel"/>
    <w:tmpl w:val="F8069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231118"/>
    <w:multiLevelType w:val="multilevel"/>
    <w:tmpl w:val="003A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3"/>
  </w:num>
  <w:num w:numId="4">
    <w:abstractNumId w:val="20"/>
  </w:num>
  <w:num w:numId="5">
    <w:abstractNumId w:val="10"/>
  </w:num>
  <w:num w:numId="6">
    <w:abstractNumId w:val="11"/>
  </w:num>
  <w:num w:numId="7">
    <w:abstractNumId w:val="1"/>
  </w:num>
  <w:num w:numId="8">
    <w:abstractNumId w:val="25"/>
  </w:num>
  <w:num w:numId="9">
    <w:abstractNumId w:val="5"/>
  </w:num>
  <w:num w:numId="10">
    <w:abstractNumId w:val="6"/>
  </w:num>
  <w:num w:numId="11">
    <w:abstractNumId w:val="4"/>
  </w:num>
  <w:num w:numId="12">
    <w:abstractNumId w:val="22"/>
  </w:num>
  <w:num w:numId="13">
    <w:abstractNumId w:val="13"/>
  </w:num>
  <w:num w:numId="14">
    <w:abstractNumId w:val="21"/>
  </w:num>
  <w:num w:numId="15">
    <w:abstractNumId w:val="16"/>
  </w:num>
  <w:num w:numId="16">
    <w:abstractNumId w:val="8"/>
  </w:num>
  <w:num w:numId="17">
    <w:abstractNumId w:val="0"/>
  </w:num>
  <w:num w:numId="18">
    <w:abstractNumId w:val="17"/>
  </w:num>
  <w:num w:numId="19">
    <w:abstractNumId w:val="14"/>
  </w:num>
  <w:num w:numId="20">
    <w:abstractNumId w:val="15"/>
  </w:num>
  <w:num w:numId="21">
    <w:abstractNumId w:val="18"/>
  </w:num>
  <w:num w:numId="22">
    <w:abstractNumId w:val="2"/>
  </w:num>
  <w:num w:numId="23">
    <w:abstractNumId w:val="3"/>
  </w:num>
  <w:num w:numId="24">
    <w:abstractNumId w:val="19"/>
  </w:num>
  <w:num w:numId="25">
    <w:abstractNumId w:val="1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B1C"/>
    <w:rsid w:val="000A34FD"/>
    <w:rsid w:val="00127EE3"/>
    <w:rsid w:val="00176F24"/>
    <w:rsid w:val="001D30E7"/>
    <w:rsid w:val="002C700C"/>
    <w:rsid w:val="002D1CBF"/>
    <w:rsid w:val="003974A5"/>
    <w:rsid w:val="003A174F"/>
    <w:rsid w:val="004B3386"/>
    <w:rsid w:val="00525143"/>
    <w:rsid w:val="005A4DF7"/>
    <w:rsid w:val="005F36DB"/>
    <w:rsid w:val="0061425C"/>
    <w:rsid w:val="00661B84"/>
    <w:rsid w:val="006904FF"/>
    <w:rsid w:val="00765616"/>
    <w:rsid w:val="007B11B4"/>
    <w:rsid w:val="00826B6F"/>
    <w:rsid w:val="008371B2"/>
    <w:rsid w:val="00895C8D"/>
    <w:rsid w:val="008B7001"/>
    <w:rsid w:val="00950362"/>
    <w:rsid w:val="009743BB"/>
    <w:rsid w:val="00A24786"/>
    <w:rsid w:val="00AA7CEF"/>
    <w:rsid w:val="00B17E2A"/>
    <w:rsid w:val="00B52A80"/>
    <w:rsid w:val="00BF75B3"/>
    <w:rsid w:val="00C72537"/>
    <w:rsid w:val="00D57FD1"/>
    <w:rsid w:val="00DD2CD9"/>
    <w:rsid w:val="00DE58AB"/>
    <w:rsid w:val="00E74679"/>
    <w:rsid w:val="00EF4626"/>
    <w:rsid w:val="00EF4B1C"/>
    <w:rsid w:val="00F04578"/>
    <w:rsid w:val="00F5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01"/>
  </w:style>
  <w:style w:type="paragraph" w:styleId="1">
    <w:name w:val="heading 1"/>
    <w:basedOn w:val="a"/>
    <w:next w:val="a"/>
    <w:link w:val="10"/>
    <w:uiPriority w:val="9"/>
    <w:qFormat/>
    <w:rsid w:val="007B1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4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4B1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F4B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B1C"/>
  </w:style>
  <w:style w:type="character" w:customStyle="1" w:styleId="30">
    <w:name w:val="Заголовок 3 Знак"/>
    <w:basedOn w:val="a0"/>
    <w:link w:val="3"/>
    <w:uiPriority w:val="9"/>
    <w:semiHidden/>
    <w:rsid w:val="00EF4B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EF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F4B1C"/>
    <w:rPr>
      <w:b/>
      <w:bCs/>
    </w:rPr>
  </w:style>
  <w:style w:type="paragraph" w:customStyle="1" w:styleId="c0c18">
    <w:name w:val="c0c18"/>
    <w:basedOn w:val="a"/>
    <w:rsid w:val="00EF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c17c21">
    <w:name w:val="c0c17c21"/>
    <w:basedOn w:val="a"/>
    <w:rsid w:val="00EF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EF4B1C"/>
    <w:rPr>
      <w:i/>
      <w:iCs/>
    </w:rPr>
  </w:style>
  <w:style w:type="paragraph" w:styleId="a7">
    <w:name w:val="List Paragraph"/>
    <w:basedOn w:val="a"/>
    <w:uiPriority w:val="34"/>
    <w:qFormat/>
    <w:rsid w:val="001D30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5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1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iewinfo">
    <w:name w:val="viewinfo"/>
    <w:basedOn w:val="a"/>
    <w:rsid w:val="007B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info2">
    <w:name w:val="viewinfo2"/>
    <w:basedOn w:val="a0"/>
    <w:rsid w:val="007B11B4"/>
  </w:style>
  <w:style w:type="character" w:customStyle="1" w:styleId="red">
    <w:name w:val="red"/>
    <w:basedOn w:val="a0"/>
    <w:rsid w:val="007B11B4"/>
  </w:style>
  <w:style w:type="paragraph" w:customStyle="1" w:styleId="red1">
    <w:name w:val="red1"/>
    <w:basedOn w:val="a"/>
    <w:rsid w:val="007B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pe">
    <w:name w:val="sape"/>
    <w:basedOn w:val="a"/>
    <w:rsid w:val="007B1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ilgener">
    <w:name w:val="tailgener"/>
    <w:basedOn w:val="a0"/>
    <w:rsid w:val="007B11B4"/>
  </w:style>
  <w:style w:type="table" w:styleId="aa">
    <w:name w:val="Table Grid"/>
    <w:basedOn w:val="a1"/>
    <w:uiPriority w:val="59"/>
    <w:rsid w:val="00D57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4301">
          <w:marLeft w:val="0"/>
          <w:marRight w:val="0"/>
          <w:marTop w:val="0"/>
          <w:marBottom w:val="0"/>
          <w:divBdr>
            <w:top w:val="single" w:sz="6" w:space="0" w:color="084269"/>
            <w:left w:val="single" w:sz="6" w:space="0" w:color="084269"/>
            <w:bottom w:val="single" w:sz="6" w:space="0" w:color="084269"/>
            <w:right w:val="single" w:sz="6" w:space="0" w:color="084269"/>
          </w:divBdr>
          <w:divsChild>
            <w:div w:id="11694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700133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260186320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</w:divsChild>
    </w:div>
    <w:div w:id="19343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5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8396-F36B-42E8-B2D1-EDB47E71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2017-01-10T07:37:00Z</cp:lastPrinted>
  <dcterms:created xsi:type="dcterms:W3CDTF">2016-12-27T09:02:00Z</dcterms:created>
  <dcterms:modified xsi:type="dcterms:W3CDTF">2017-01-10T09:06:00Z</dcterms:modified>
</cp:coreProperties>
</file>